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7" o:title="papier_NCBR_Nutritech_bg" type="tile"/>
    </v:background>
  </w:background>
  <w:body>
    <w:p w14:paraId="64112E5F" w14:textId="1FAF2B9F" w:rsidR="00DA07B7" w:rsidRPr="00DA07B7" w:rsidRDefault="00DA07B7" w:rsidP="00DA07B7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Załącz</w:t>
      </w:r>
      <w:r>
        <w:rPr>
          <w:rFonts w:ascii="Calibri" w:eastAsia="Calibri" w:hAnsi="Calibri"/>
          <w:i/>
          <w:sz w:val="22"/>
          <w:szCs w:val="22"/>
          <w:lang w:eastAsia="en-US"/>
        </w:rPr>
        <w:t>nik</w:t>
      </w:r>
      <w:r w:rsidR="00D5452A">
        <w:rPr>
          <w:rFonts w:ascii="Calibri" w:eastAsia="Calibri" w:hAnsi="Calibri"/>
          <w:i/>
          <w:sz w:val="22"/>
          <w:szCs w:val="22"/>
          <w:lang w:eastAsia="en-US"/>
        </w:rPr>
        <w:t xml:space="preserve"> nr 3 do postępowania nr </w:t>
      </w:r>
      <w:proofErr w:type="spellStart"/>
      <w:r w:rsidR="00D5452A"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 w:rsidR="00D5452A">
        <w:rPr>
          <w:rFonts w:ascii="Calibri" w:eastAsia="Calibri" w:hAnsi="Calibri"/>
          <w:i/>
          <w:sz w:val="22"/>
          <w:szCs w:val="22"/>
          <w:lang w:eastAsia="en-US"/>
        </w:rPr>
        <w:t xml:space="preserve"> 3</w:t>
      </w:r>
      <w:r>
        <w:rPr>
          <w:rFonts w:ascii="Calibri" w:eastAsia="Calibri" w:hAnsi="Calibri"/>
          <w:i/>
          <w:sz w:val="22"/>
          <w:szCs w:val="22"/>
          <w:lang w:eastAsia="en-US"/>
        </w:rPr>
        <w:t>/2023</w:t>
      </w:r>
    </w:p>
    <w:p w14:paraId="022CE23C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0EEFC49B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Wykonawca/pieczątka:</w:t>
      </w:r>
    </w:p>
    <w:p w14:paraId="1F56399E" w14:textId="77777777" w:rsidR="00DA07B7" w:rsidRPr="00DA07B7" w:rsidRDefault="00DA07B7" w:rsidP="00DA07B7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…………………….,dn. …………………..</w:t>
      </w:r>
    </w:p>
    <w:p w14:paraId="49ED1B92" w14:textId="3BA4B82B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</w:t>
      </w:r>
      <w:r>
        <w:rPr>
          <w:rFonts w:ascii="Calibri" w:eastAsia="Calibri" w:hAnsi="Calibri"/>
          <w:i/>
          <w:sz w:val="22"/>
          <w:szCs w:val="22"/>
          <w:lang w:eastAsia="en-US"/>
        </w:rPr>
        <w:t>…</w:t>
      </w:r>
    </w:p>
    <w:p w14:paraId="28477A38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</w:t>
      </w:r>
    </w:p>
    <w:p w14:paraId="59288970" w14:textId="77777777" w:rsidR="00DA07B7" w:rsidRPr="00DA07B7" w:rsidRDefault="00DA07B7" w:rsidP="00DA07B7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032D7864" w14:textId="77777777" w:rsidR="00DA07B7" w:rsidRPr="00DA07B7" w:rsidRDefault="00DA07B7" w:rsidP="00DA07B7">
      <w:pPr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b/>
          <w:i/>
          <w:sz w:val="22"/>
          <w:szCs w:val="22"/>
          <w:lang w:eastAsia="en-US"/>
        </w:rPr>
        <w:t>Oświadczenie o braku powiązań osobowych i kapitałowych</w:t>
      </w:r>
    </w:p>
    <w:p w14:paraId="02703A9F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6859246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Oświadczam(y), że nie jestem(</w:t>
      </w:r>
      <w:proofErr w:type="spellStart"/>
      <w:r w:rsidRPr="00DA07B7">
        <w:rPr>
          <w:rFonts w:ascii="Calibri" w:eastAsia="Calibri" w:hAnsi="Calibri"/>
          <w:i/>
          <w:sz w:val="22"/>
          <w:szCs w:val="22"/>
          <w:lang w:eastAsia="en-US"/>
        </w:rPr>
        <w:t>eśmy</w:t>
      </w:r>
      <w:proofErr w:type="spellEnd"/>
      <w:r w:rsidRPr="00DA07B7">
        <w:rPr>
          <w:rFonts w:ascii="Calibri" w:eastAsia="Calibri" w:hAnsi="Calibri"/>
          <w:i/>
          <w:sz w:val="22"/>
          <w:szCs w:val="22"/>
          <w:lang w:eastAsia="en-US"/>
        </w:rPr>
        <w:t>) powiązani z Zamawiającym osobowo lub kapitałowo.</w:t>
      </w:r>
    </w:p>
    <w:p w14:paraId="6D494DDB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Przez powiązania kapitałowe lub osobowe rozumie się wzajemne pow</w:t>
      </w:r>
      <w:bookmarkStart w:id="0" w:name="_GoBack"/>
      <w:bookmarkEnd w:id="0"/>
      <w:r w:rsidRPr="00DA07B7">
        <w:rPr>
          <w:rFonts w:ascii="Calibri" w:eastAsia="Calibri" w:hAnsi="Calibri"/>
          <w:i/>
          <w:sz w:val="22"/>
          <w:szCs w:val="22"/>
          <w:lang w:eastAsia="en-US"/>
        </w:rPr>
        <w:t xml:space="preserve">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303CB93B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a)</w:t>
      </w:r>
      <w:r w:rsidRPr="00DA07B7"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uczestniczeniu w spółce jako wspólnik spółki cywilnej lub spółki osobowej; </w:t>
      </w:r>
    </w:p>
    <w:p w14:paraId="249ACADA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b)</w:t>
      </w:r>
      <w:r w:rsidRPr="00DA07B7">
        <w:rPr>
          <w:rFonts w:ascii="Calibri" w:eastAsia="Calibri" w:hAnsi="Calibri"/>
          <w:i/>
          <w:sz w:val="22"/>
          <w:szCs w:val="22"/>
          <w:lang w:eastAsia="en-US"/>
        </w:rPr>
        <w:tab/>
        <w:t>posiadaniu co najmniej 10% udziałów lub akcji, o ile niższy próg nie wynika z przepisów prawa;</w:t>
      </w:r>
    </w:p>
    <w:p w14:paraId="6164CC6F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c)</w:t>
      </w:r>
      <w:r w:rsidRPr="00DA07B7">
        <w:rPr>
          <w:rFonts w:ascii="Calibri" w:eastAsia="Calibri" w:hAnsi="Calibri"/>
          <w:i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14:paraId="7303A3D9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d)</w:t>
      </w:r>
      <w:r w:rsidRPr="00DA07B7">
        <w:rPr>
          <w:rFonts w:ascii="Calibri" w:eastAsia="Calibri" w:hAnsi="Calibri"/>
          <w:i/>
          <w:sz w:val="22"/>
          <w:szCs w:val="22"/>
          <w:lang w:eastAsia="en-US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DB1C0C1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573C8EF1" w14:textId="393A1D9E" w:rsid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058F01A1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944A3DE" w14:textId="77777777" w:rsidR="00DA07B7" w:rsidRPr="00DA07B7" w:rsidRDefault="00DA07B7" w:rsidP="00DA07B7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…………………………………………………………………………..</w:t>
      </w:r>
    </w:p>
    <w:p w14:paraId="694F6033" w14:textId="77777777" w:rsidR="00DA07B7" w:rsidRPr="00DA07B7" w:rsidRDefault="00DA07B7" w:rsidP="00DA07B7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Data i podpis Wykonawcy</w:t>
      </w:r>
    </w:p>
    <w:p w14:paraId="4C4F8B89" w14:textId="77777777" w:rsidR="00802CE4" w:rsidRPr="00DA07B7" w:rsidRDefault="00802CE4" w:rsidP="00DA07B7">
      <w:pPr>
        <w:jc w:val="right"/>
        <w:rPr>
          <w:rFonts w:eastAsia="Garamond"/>
        </w:rPr>
      </w:pPr>
    </w:p>
    <w:sectPr w:rsidR="00802CE4" w:rsidRPr="00DA07B7" w:rsidSect="00C31B4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4" w14:textId="166965BE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DA07B7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E31A1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8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9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2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3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8210C"/>
    <w:rsid w:val="001B5859"/>
    <w:rsid w:val="002464B7"/>
    <w:rsid w:val="002739FB"/>
    <w:rsid w:val="002765E5"/>
    <w:rsid w:val="002F45BD"/>
    <w:rsid w:val="0033563E"/>
    <w:rsid w:val="00365C1C"/>
    <w:rsid w:val="00514605"/>
    <w:rsid w:val="00527A01"/>
    <w:rsid w:val="005A54A5"/>
    <w:rsid w:val="0061233A"/>
    <w:rsid w:val="00802CE4"/>
    <w:rsid w:val="00807339"/>
    <w:rsid w:val="008A32B6"/>
    <w:rsid w:val="00926815"/>
    <w:rsid w:val="009647A1"/>
    <w:rsid w:val="009A29F3"/>
    <w:rsid w:val="009B0B92"/>
    <w:rsid w:val="00AC26F1"/>
    <w:rsid w:val="00B46A2B"/>
    <w:rsid w:val="00B75BC7"/>
    <w:rsid w:val="00BE4EF7"/>
    <w:rsid w:val="00C31B45"/>
    <w:rsid w:val="00C861A0"/>
    <w:rsid w:val="00CD6764"/>
    <w:rsid w:val="00D325F2"/>
    <w:rsid w:val="00D5452A"/>
    <w:rsid w:val="00DA07B7"/>
    <w:rsid w:val="00DD67C5"/>
    <w:rsid w:val="00E31A17"/>
    <w:rsid w:val="00E4065F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50D5C-4F09-4E76-AED2-C8C2F91A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5</cp:revision>
  <cp:lastPrinted>2023-10-20T08:25:00Z</cp:lastPrinted>
  <dcterms:created xsi:type="dcterms:W3CDTF">2023-10-02T12:15:00Z</dcterms:created>
  <dcterms:modified xsi:type="dcterms:W3CDTF">2023-11-24T11:55:00Z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